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F6BF70" w14:textId="3EF4122E" w:rsidR="00872466" w:rsidRPr="00F4082E" w:rsidRDefault="005F0F46" w:rsidP="00F4082E">
      <w:pPr>
        <w:jc w:val="center"/>
        <w:rPr>
          <w:rFonts w:ascii="黑体" w:eastAsia="黑体" w:hAnsi="黑体"/>
          <w:sz w:val="32"/>
          <w:szCs w:val="32"/>
        </w:rPr>
      </w:pPr>
      <w:r w:rsidRPr="00F4082E">
        <w:rPr>
          <w:rFonts w:ascii="黑体" w:eastAsia="黑体" w:hAnsi="黑体"/>
          <w:sz w:val="32"/>
          <w:szCs w:val="32"/>
        </w:rPr>
        <w:t>兴银基金</w:t>
      </w:r>
      <w:r w:rsidR="00AF6F8C">
        <w:rPr>
          <w:rFonts w:ascii="黑体" w:eastAsia="黑体" w:hAnsi="黑体"/>
          <w:sz w:val="32"/>
          <w:szCs w:val="32"/>
        </w:rPr>
        <w:t>公募</w:t>
      </w:r>
      <w:r w:rsidRPr="00F4082E">
        <w:rPr>
          <w:rFonts w:ascii="黑体" w:eastAsia="黑体" w:hAnsi="黑体"/>
          <w:sz w:val="32"/>
          <w:szCs w:val="32"/>
        </w:rPr>
        <w:t>基金产品风险等级划分规则说明</w:t>
      </w:r>
    </w:p>
    <w:p w14:paraId="0D1B0D06" w14:textId="77777777" w:rsidR="005F0F46" w:rsidRDefault="005F0F46"/>
    <w:p w14:paraId="61CF50C8" w14:textId="7EEA95F7" w:rsidR="005F0F46" w:rsidRPr="00F4082E" w:rsidRDefault="0008625A" w:rsidP="00F4082E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F4082E">
        <w:rPr>
          <w:rFonts w:ascii="仿宋" w:eastAsia="仿宋" w:hAnsi="仿宋" w:hint="eastAsia"/>
          <w:sz w:val="24"/>
          <w:szCs w:val="24"/>
        </w:rPr>
        <w:t>根据《证券期货投资者适当性管理办法》及《基金募集机构投资者适当性管理实施指引（试行）》等相关要求，兴银基金管理有限责任公司（以下简称“</w:t>
      </w:r>
      <w:r w:rsidR="00F4082E">
        <w:rPr>
          <w:rFonts w:ascii="仿宋" w:eastAsia="仿宋" w:hAnsi="仿宋" w:hint="eastAsia"/>
          <w:sz w:val="24"/>
          <w:szCs w:val="24"/>
        </w:rPr>
        <w:t>本</w:t>
      </w:r>
      <w:r w:rsidRPr="00F4082E">
        <w:rPr>
          <w:rFonts w:ascii="仿宋" w:eastAsia="仿宋" w:hAnsi="仿宋" w:hint="eastAsia"/>
          <w:sz w:val="24"/>
          <w:szCs w:val="24"/>
        </w:rPr>
        <w:t>公司”）对旗下</w:t>
      </w:r>
      <w:r w:rsidR="00695DF0">
        <w:rPr>
          <w:rFonts w:ascii="仿宋" w:eastAsia="仿宋" w:hAnsi="仿宋" w:hint="eastAsia"/>
          <w:sz w:val="24"/>
          <w:szCs w:val="24"/>
        </w:rPr>
        <w:t>公募</w:t>
      </w:r>
      <w:r w:rsidRPr="00F4082E">
        <w:rPr>
          <w:rFonts w:ascii="仿宋" w:eastAsia="仿宋" w:hAnsi="仿宋" w:hint="eastAsia"/>
          <w:sz w:val="24"/>
          <w:szCs w:val="24"/>
        </w:rPr>
        <w:t>基金</w:t>
      </w:r>
      <w:bookmarkStart w:id="0" w:name="_GoBack"/>
      <w:bookmarkEnd w:id="0"/>
      <w:r w:rsidRPr="00F4082E">
        <w:rPr>
          <w:rFonts w:ascii="仿宋" w:eastAsia="仿宋" w:hAnsi="仿宋" w:hint="eastAsia"/>
          <w:sz w:val="24"/>
          <w:szCs w:val="24"/>
        </w:rPr>
        <w:t>产品风险等级进行审慎评估，</w:t>
      </w:r>
      <w:r w:rsidR="003853DF" w:rsidRPr="003853DF">
        <w:rPr>
          <w:rFonts w:ascii="仿宋" w:eastAsia="仿宋" w:hAnsi="仿宋" w:hint="eastAsia"/>
          <w:sz w:val="24"/>
          <w:szCs w:val="24"/>
        </w:rPr>
        <w:t>采用“内外结合”、“</w:t>
      </w:r>
      <w:r w:rsidR="003853DF">
        <w:rPr>
          <w:rFonts w:ascii="仿宋" w:eastAsia="仿宋" w:hAnsi="仿宋" w:hint="eastAsia"/>
          <w:sz w:val="24"/>
          <w:szCs w:val="24"/>
        </w:rPr>
        <w:t>定量和定性相结合”的产品风险评级的方法，对产品进行风险等级评价</w:t>
      </w:r>
      <w:r w:rsidRPr="00F4082E">
        <w:rPr>
          <w:rFonts w:ascii="仿宋" w:eastAsia="仿宋" w:hAnsi="仿宋" w:hint="eastAsia"/>
          <w:sz w:val="24"/>
          <w:szCs w:val="24"/>
        </w:rPr>
        <w:t>。</w:t>
      </w:r>
      <w:r w:rsidR="003853DF">
        <w:rPr>
          <w:rFonts w:ascii="仿宋" w:eastAsia="仿宋" w:hAnsi="仿宋" w:hint="eastAsia"/>
          <w:sz w:val="24"/>
          <w:szCs w:val="24"/>
        </w:rPr>
        <w:t>本</w:t>
      </w:r>
      <w:r w:rsidR="003853DF" w:rsidRPr="003853DF">
        <w:rPr>
          <w:rFonts w:ascii="仿宋" w:eastAsia="仿宋" w:hAnsi="仿宋" w:hint="eastAsia"/>
          <w:sz w:val="24"/>
          <w:szCs w:val="24"/>
        </w:rPr>
        <w:t>公司将产品按照风险由低到高顺序划分为R1、R2、R3、R4和R5五个等级。</w:t>
      </w:r>
    </w:p>
    <w:p w14:paraId="695AEBEF" w14:textId="77777777" w:rsidR="0008625A" w:rsidRPr="00F4082E" w:rsidRDefault="0008625A" w:rsidP="00F4082E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14:paraId="601A2383" w14:textId="77777777" w:rsidR="00223916" w:rsidRPr="00F4082E" w:rsidRDefault="00223916" w:rsidP="00F4082E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F4082E">
        <w:rPr>
          <w:rFonts w:ascii="仿宋" w:eastAsia="仿宋" w:hAnsi="仿宋" w:hint="eastAsia"/>
          <w:sz w:val="24"/>
          <w:szCs w:val="24"/>
        </w:rPr>
        <w:t>一、初始评级</w:t>
      </w:r>
    </w:p>
    <w:p w14:paraId="65D143CF" w14:textId="77777777" w:rsidR="0008625A" w:rsidRPr="00F4082E" w:rsidRDefault="00223916" w:rsidP="00F4082E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F4082E">
        <w:rPr>
          <w:rFonts w:ascii="仿宋" w:eastAsia="仿宋" w:hAnsi="仿宋" w:hint="eastAsia"/>
          <w:sz w:val="24"/>
          <w:szCs w:val="24"/>
        </w:rPr>
        <w:t>在基金产品成立初期，</w:t>
      </w:r>
      <w:r w:rsidR="003853DF">
        <w:rPr>
          <w:rFonts w:ascii="仿宋" w:eastAsia="仿宋" w:hAnsi="仿宋" w:hint="eastAsia"/>
          <w:sz w:val="24"/>
          <w:szCs w:val="24"/>
        </w:rPr>
        <w:t>本公司</w:t>
      </w:r>
      <w:r w:rsidRPr="00F4082E">
        <w:rPr>
          <w:rFonts w:ascii="仿宋" w:eastAsia="仿宋" w:hAnsi="仿宋" w:hint="eastAsia"/>
          <w:sz w:val="24"/>
          <w:szCs w:val="24"/>
        </w:rPr>
        <w:t>对基金产品风险进行初始评级，主要根据基金产品的投资方向、投资范围及产品类型等因素对产品风险等级进行</w:t>
      </w:r>
      <w:r w:rsidR="003853DF">
        <w:rPr>
          <w:rFonts w:ascii="仿宋" w:eastAsia="仿宋" w:hAnsi="仿宋" w:hint="eastAsia"/>
          <w:sz w:val="24"/>
          <w:szCs w:val="24"/>
        </w:rPr>
        <w:t>评分</w:t>
      </w:r>
      <w:r w:rsidRPr="00F4082E">
        <w:rPr>
          <w:rFonts w:ascii="仿宋" w:eastAsia="仿宋" w:hAnsi="仿宋" w:hint="eastAsia"/>
          <w:sz w:val="24"/>
          <w:szCs w:val="24"/>
        </w:rPr>
        <w:t>。</w:t>
      </w:r>
    </w:p>
    <w:p w14:paraId="6A6A7F34" w14:textId="77777777" w:rsidR="009B63FA" w:rsidRPr="00F4082E" w:rsidRDefault="009B63FA" w:rsidP="00F4082E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F4082E">
        <w:rPr>
          <w:rFonts w:ascii="仿宋" w:eastAsia="仿宋" w:hAnsi="仿宋"/>
          <w:sz w:val="24"/>
          <w:szCs w:val="24"/>
        </w:rPr>
        <w:t>各产品的</w:t>
      </w:r>
      <w:r w:rsidR="00F96B28" w:rsidRPr="00F4082E">
        <w:rPr>
          <w:rFonts w:ascii="仿宋" w:eastAsia="仿宋" w:hAnsi="仿宋" w:hint="eastAsia"/>
          <w:sz w:val="24"/>
          <w:szCs w:val="24"/>
        </w:rPr>
        <w:t>最低</w:t>
      </w:r>
      <w:r w:rsidRPr="00F4082E">
        <w:rPr>
          <w:rFonts w:ascii="仿宋" w:eastAsia="仿宋" w:hAnsi="仿宋"/>
          <w:sz w:val="24"/>
          <w:szCs w:val="24"/>
        </w:rPr>
        <w:t>评分情况如下</w:t>
      </w:r>
      <w:r w:rsidRPr="00F4082E">
        <w:rPr>
          <w:rFonts w:ascii="仿宋" w:eastAsia="仿宋" w:hAnsi="仿宋" w:hint="eastAsia"/>
          <w:sz w:val="24"/>
          <w:szCs w:val="24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3686"/>
        <w:gridCol w:w="1071"/>
      </w:tblGrid>
      <w:tr w:rsidR="009B63FA" w14:paraId="7A744B5D" w14:textId="77777777" w:rsidTr="00F4082E"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129ED8D1" w14:textId="77777777" w:rsidR="009B63FA" w:rsidRPr="00F4082E" w:rsidRDefault="009B63FA" w:rsidP="00F4082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4082E">
              <w:rPr>
                <w:rFonts w:ascii="仿宋" w:eastAsia="仿宋" w:hAnsi="仿宋"/>
                <w:b/>
                <w:sz w:val="24"/>
                <w:szCs w:val="24"/>
              </w:rPr>
              <w:t>产品大类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72F0851E" w14:textId="77777777" w:rsidR="009B63FA" w:rsidRPr="00F4082E" w:rsidRDefault="009B63FA" w:rsidP="00F4082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4082E">
              <w:rPr>
                <w:rFonts w:ascii="仿宋" w:eastAsia="仿宋" w:hAnsi="仿宋"/>
                <w:b/>
                <w:sz w:val="24"/>
                <w:szCs w:val="24"/>
              </w:rPr>
              <w:t>基金类型</w:t>
            </w:r>
          </w:p>
        </w:tc>
        <w:tc>
          <w:tcPr>
            <w:tcW w:w="3686" w:type="dxa"/>
            <w:shd w:val="clear" w:color="auto" w:fill="BFBFBF" w:themeFill="background1" w:themeFillShade="BF"/>
            <w:vAlign w:val="center"/>
          </w:tcPr>
          <w:p w14:paraId="102FBCC6" w14:textId="77777777" w:rsidR="009B63FA" w:rsidRPr="00F4082E" w:rsidRDefault="00F96B28" w:rsidP="00F4082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4082E">
              <w:rPr>
                <w:rFonts w:ascii="仿宋" w:eastAsia="仿宋" w:hAnsi="仿宋"/>
                <w:b/>
                <w:sz w:val="24"/>
                <w:szCs w:val="24"/>
              </w:rPr>
              <w:t>说明</w:t>
            </w:r>
          </w:p>
        </w:tc>
        <w:tc>
          <w:tcPr>
            <w:tcW w:w="1071" w:type="dxa"/>
            <w:shd w:val="clear" w:color="auto" w:fill="BFBFBF" w:themeFill="background1" w:themeFillShade="BF"/>
            <w:vAlign w:val="center"/>
          </w:tcPr>
          <w:p w14:paraId="1269A890" w14:textId="77777777" w:rsidR="009B63FA" w:rsidRPr="00F4082E" w:rsidRDefault="00F96B28" w:rsidP="00F4082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4082E">
              <w:rPr>
                <w:rFonts w:ascii="仿宋" w:eastAsia="仿宋" w:hAnsi="仿宋"/>
                <w:b/>
                <w:sz w:val="24"/>
                <w:szCs w:val="24"/>
              </w:rPr>
              <w:t>最低风险级别</w:t>
            </w:r>
          </w:p>
        </w:tc>
      </w:tr>
      <w:tr w:rsidR="009B63FA" w14:paraId="7EA90FBB" w14:textId="77777777" w:rsidTr="00266292">
        <w:tc>
          <w:tcPr>
            <w:tcW w:w="1696" w:type="dxa"/>
            <w:vAlign w:val="center"/>
          </w:tcPr>
          <w:p w14:paraId="5A7C31AF" w14:textId="77777777" w:rsidR="009B63FA" w:rsidRPr="00F4082E" w:rsidRDefault="009B63FA" w:rsidP="0026629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4082E">
              <w:rPr>
                <w:rFonts w:ascii="仿宋" w:eastAsia="仿宋" w:hAnsi="仿宋"/>
                <w:sz w:val="24"/>
                <w:szCs w:val="24"/>
              </w:rPr>
              <w:t>权益类</w:t>
            </w:r>
          </w:p>
        </w:tc>
        <w:tc>
          <w:tcPr>
            <w:tcW w:w="1843" w:type="dxa"/>
            <w:vAlign w:val="center"/>
          </w:tcPr>
          <w:p w14:paraId="698AED00" w14:textId="77777777" w:rsidR="009B63FA" w:rsidRPr="00F4082E" w:rsidRDefault="009B63FA" w:rsidP="0026629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4082E">
              <w:rPr>
                <w:rFonts w:ascii="仿宋" w:eastAsia="仿宋" w:hAnsi="仿宋"/>
                <w:sz w:val="24"/>
                <w:szCs w:val="24"/>
              </w:rPr>
              <w:t>股票型</w:t>
            </w:r>
          </w:p>
        </w:tc>
        <w:tc>
          <w:tcPr>
            <w:tcW w:w="3686" w:type="dxa"/>
            <w:vAlign w:val="center"/>
          </w:tcPr>
          <w:p w14:paraId="11B2FE75" w14:textId="20630564" w:rsidR="009B63FA" w:rsidRPr="00F4082E" w:rsidRDefault="00F825AE" w:rsidP="0026629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4082E">
              <w:rPr>
                <w:rFonts w:ascii="仿宋" w:eastAsia="仿宋" w:hAnsi="仿宋" w:hint="eastAsia"/>
                <w:sz w:val="24"/>
                <w:szCs w:val="24"/>
              </w:rPr>
              <w:t>百分之八十以上的资产投资于股票、未上市企业股权等权益类资产</w:t>
            </w:r>
            <w:r w:rsidR="00F01BCC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1071" w:type="dxa"/>
            <w:vAlign w:val="center"/>
          </w:tcPr>
          <w:p w14:paraId="1AD87FBC" w14:textId="77777777" w:rsidR="009B63FA" w:rsidRPr="00F4082E" w:rsidRDefault="00F4082E" w:rsidP="0026629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4082E">
              <w:rPr>
                <w:rFonts w:ascii="仿宋" w:eastAsia="仿宋" w:hAnsi="仿宋" w:hint="eastAsia"/>
                <w:sz w:val="24"/>
                <w:szCs w:val="24"/>
              </w:rPr>
              <w:t>R</w:t>
            </w:r>
            <w:r w:rsidRPr="00F4082E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</w:tr>
      <w:tr w:rsidR="009B63FA" w14:paraId="56D87553" w14:textId="77777777" w:rsidTr="00266292">
        <w:tc>
          <w:tcPr>
            <w:tcW w:w="1696" w:type="dxa"/>
            <w:vAlign w:val="center"/>
          </w:tcPr>
          <w:p w14:paraId="36CD813B" w14:textId="77777777" w:rsidR="009B63FA" w:rsidRPr="00F4082E" w:rsidRDefault="009B63FA" w:rsidP="0026629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4082E">
              <w:rPr>
                <w:rFonts w:ascii="仿宋" w:eastAsia="仿宋" w:hAnsi="仿宋"/>
                <w:sz w:val="24"/>
                <w:szCs w:val="24"/>
              </w:rPr>
              <w:t>混合类</w:t>
            </w:r>
          </w:p>
        </w:tc>
        <w:tc>
          <w:tcPr>
            <w:tcW w:w="1843" w:type="dxa"/>
            <w:vAlign w:val="center"/>
          </w:tcPr>
          <w:p w14:paraId="04E37780" w14:textId="77777777" w:rsidR="009B63FA" w:rsidRPr="00F4082E" w:rsidRDefault="009B63FA" w:rsidP="0026629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4082E">
              <w:rPr>
                <w:rFonts w:ascii="仿宋" w:eastAsia="仿宋" w:hAnsi="仿宋"/>
                <w:sz w:val="24"/>
                <w:szCs w:val="24"/>
              </w:rPr>
              <w:t>混合型</w:t>
            </w:r>
          </w:p>
        </w:tc>
        <w:tc>
          <w:tcPr>
            <w:tcW w:w="3686" w:type="dxa"/>
            <w:vAlign w:val="center"/>
          </w:tcPr>
          <w:p w14:paraId="256C0C6B" w14:textId="12FF5ECE" w:rsidR="009B63FA" w:rsidRPr="00F4082E" w:rsidRDefault="00735495" w:rsidP="0026629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4082E">
              <w:rPr>
                <w:rFonts w:ascii="仿宋" w:eastAsia="仿宋" w:hAnsi="仿宋" w:hint="eastAsia"/>
                <w:sz w:val="24"/>
                <w:szCs w:val="24"/>
              </w:rPr>
              <w:t>投资于债权类资产、权益类资产、商品及金融衍生品类资产且任一资产的投资比例未达到</w:t>
            </w:r>
            <w:r w:rsidR="00E37CB7" w:rsidRPr="00E37CB7">
              <w:rPr>
                <w:rFonts w:ascii="仿宋" w:eastAsia="仿宋" w:hAnsi="仿宋" w:hint="eastAsia"/>
                <w:sz w:val="24"/>
                <w:szCs w:val="24"/>
              </w:rPr>
              <w:t>权益类</w:t>
            </w:r>
            <w:r w:rsidR="00E37CB7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="00E37CB7" w:rsidRPr="00E37CB7">
              <w:rPr>
                <w:rFonts w:ascii="仿宋" w:eastAsia="仿宋" w:hAnsi="仿宋" w:hint="eastAsia"/>
                <w:sz w:val="24"/>
                <w:szCs w:val="24"/>
              </w:rPr>
              <w:t>固定收益类</w:t>
            </w:r>
            <w:r w:rsidR="00E37CB7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="00E37CB7" w:rsidRPr="00E37CB7">
              <w:rPr>
                <w:rFonts w:ascii="仿宋" w:eastAsia="仿宋" w:hAnsi="仿宋" w:hint="eastAsia"/>
                <w:sz w:val="24"/>
                <w:szCs w:val="24"/>
              </w:rPr>
              <w:t>商品及金融衍生品类</w:t>
            </w:r>
            <w:r w:rsidR="00F01BCC">
              <w:rPr>
                <w:rFonts w:ascii="仿宋" w:eastAsia="仿宋" w:hAnsi="仿宋" w:hint="eastAsia"/>
                <w:sz w:val="24"/>
                <w:szCs w:val="24"/>
              </w:rPr>
              <w:t>产品</w:t>
            </w:r>
            <w:r w:rsidRPr="00F4082E">
              <w:rPr>
                <w:rFonts w:ascii="仿宋" w:eastAsia="仿宋" w:hAnsi="仿宋" w:hint="eastAsia"/>
                <w:sz w:val="24"/>
                <w:szCs w:val="24"/>
              </w:rPr>
              <w:t>标准。</w:t>
            </w:r>
          </w:p>
        </w:tc>
        <w:tc>
          <w:tcPr>
            <w:tcW w:w="1071" w:type="dxa"/>
            <w:vAlign w:val="center"/>
          </w:tcPr>
          <w:p w14:paraId="3D253113" w14:textId="5C7EBFEB" w:rsidR="009B63FA" w:rsidRPr="00F4082E" w:rsidRDefault="003B4515" w:rsidP="003B45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4082E">
              <w:rPr>
                <w:rFonts w:ascii="仿宋" w:eastAsia="仿宋" w:hAnsi="仿宋" w:hint="eastAsia"/>
                <w:sz w:val="24"/>
                <w:szCs w:val="24"/>
              </w:rPr>
              <w:t>R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</w:tr>
      <w:tr w:rsidR="00266292" w14:paraId="0337776A" w14:textId="77777777" w:rsidTr="00266292">
        <w:tc>
          <w:tcPr>
            <w:tcW w:w="1696" w:type="dxa"/>
            <w:vMerge w:val="restart"/>
            <w:vAlign w:val="center"/>
          </w:tcPr>
          <w:p w14:paraId="4919DFAC" w14:textId="77777777" w:rsidR="00266292" w:rsidRPr="00F4082E" w:rsidRDefault="00266292" w:rsidP="0026629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4082E">
              <w:rPr>
                <w:rFonts w:ascii="仿宋" w:eastAsia="仿宋" w:hAnsi="仿宋"/>
                <w:sz w:val="24"/>
                <w:szCs w:val="24"/>
              </w:rPr>
              <w:t>固定收益类</w:t>
            </w:r>
          </w:p>
        </w:tc>
        <w:tc>
          <w:tcPr>
            <w:tcW w:w="1843" w:type="dxa"/>
            <w:vAlign w:val="center"/>
          </w:tcPr>
          <w:p w14:paraId="00A6A041" w14:textId="77777777" w:rsidR="00266292" w:rsidRPr="00F4082E" w:rsidRDefault="00266292" w:rsidP="0026629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4082E">
              <w:rPr>
                <w:rFonts w:ascii="仿宋" w:eastAsia="仿宋" w:hAnsi="仿宋"/>
                <w:sz w:val="24"/>
                <w:szCs w:val="24"/>
              </w:rPr>
              <w:t>货币市场基金</w:t>
            </w:r>
          </w:p>
        </w:tc>
        <w:tc>
          <w:tcPr>
            <w:tcW w:w="3686" w:type="dxa"/>
            <w:vAlign w:val="center"/>
          </w:tcPr>
          <w:p w14:paraId="135E9E21" w14:textId="77777777" w:rsidR="00266292" w:rsidRPr="00F4082E" w:rsidRDefault="00266292" w:rsidP="0026629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4082E">
              <w:rPr>
                <w:rFonts w:ascii="仿宋" w:eastAsia="仿宋" w:hAnsi="仿宋" w:hint="eastAsia"/>
                <w:sz w:val="24"/>
                <w:szCs w:val="24"/>
              </w:rPr>
              <w:t>仅投资于货币市场工具的基金。</w:t>
            </w:r>
          </w:p>
        </w:tc>
        <w:tc>
          <w:tcPr>
            <w:tcW w:w="1071" w:type="dxa"/>
            <w:vAlign w:val="center"/>
          </w:tcPr>
          <w:p w14:paraId="2FE51A87" w14:textId="77777777" w:rsidR="00266292" w:rsidRPr="00F4082E" w:rsidRDefault="00266292" w:rsidP="0026629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4082E">
              <w:rPr>
                <w:rFonts w:ascii="仿宋" w:eastAsia="仿宋" w:hAnsi="仿宋" w:hint="eastAsia"/>
                <w:sz w:val="24"/>
                <w:szCs w:val="24"/>
              </w:rPr>
              <w:t>R</w:t>
            </w:r>
            <w:r w:rsidRPr="00F4082E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</w:tr>
      <w:tr w:rsidR="00695DF0" w14:paraId="315C1213" w14:textId="77777777" w:rsidTr="00266292">
        <w:tc>
          <w:tcPr>
            <w:tcW w:w="1696" w:type="dxa"/>
            <w:vMerge/>
            <w:vAlign w:val="center"/>
          </w:tcPr>
          <w:p w14:paraId="65109432" w14:textId="77777777" w:rsidR="00695DF0" w:rsidRPr="00F4082E" w:rsidRDefault="00695DF0" w:rsidP="0026629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81222D2" w14:textId="2D0FD70A" w:rsidR="00695DF0" w:rsidRPr="00F4082E" w:rsidRDefault="00695DF0" w:rsidP="00695DF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存单类</w:t>
            </w:r>
          </w:p>
        </w:tc>
        <w:tc>
          <w:tcPr>
            <w:tcW w:w="3686" w:type="dxa"/>
            <w:vAlign w:val="center"/>
          </w:tcPr>
          <w:p w14:paraId="7ACEB843" w14:textId="7870961F" w:rsidR="00695DF0" w:rsidRPr="00F4082E" w:rsidRDefault="00695DF0" w:rsidP="0026629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4082E">
              <w:rPr>
                <w:rFonts w:ascii="仿宋" w:eastAsia="仿宋" w:hAnsi="仿宋" w:hint="eastAsia"/>
                <w:sz w:val="24"/>
                <w:szCs w:val="24"/>
              </w:rPr>
              <w:t>百分之八十以上的资产投资于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同业存单</w:t>
            </w:r>
            <w:r w:rsidR="0006644E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1071" w:type="dxa"/>
            <w:vAlign w:val="center"/>
          </w:tcPr>
          <w:p w14:paraId="677FEAB5" w14:textId="19F0D4F6" w:rsidR="00695DF0" w:rsidRPr="00695DF0" w:rsidRDefault="00695DF0" w:rsidP="0026629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R1</w:t>
            </w:r>
          </w:p>
        </w:tc>
      </w:tr>
      <w:tr w:rsidR="00266292" w14:paraId="7F812FB1" w14:textId="77777777" w:rsidTr="00266292">
        <w:tc>
          <w:tcPr>
            <w:tcW w:w="1696" w:type="dxa"/>
            <w:vMerge/>
            <w:vAlign w:val="center"/>
          </w:tcPr>
          <w:p w14:paraId="01ECC87C" w14:textId="77777777" w:rsidR="00266292" w:rsidRPr="00F4082E" w:rsidRDefault="00266292" w:rsidP="0026629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3D3E3E6" w14:textId="4A38E753" w:rsidR="00695DF0" w:rsidRPr="00F4082E" w:rsidRDefault="00266292" w:rsidP="00695DF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4082E">
              <w:rPr>
                <w:rFonts w:ascii="仿宋" w:eastAsia="仿宋" w:hAnsi="仿宋"/>
                <w:sz w:val="24"/>
                <w:szCs w:val="24"/>
              </w:rPr>
              <w:t>债券型</w:t>
            </w:r>
          </w:p>
        </w:tc>
        <w:tc>
          <w:tcPr>
            <w:tcW w:w="3686" w:type="dxa"/>
            <w:vAlign w:val="center"/>
          </w:tcPr>
          <w:p w14:paraId="22DAD325" w14:textId="195DEAB4" w:rsidR="00266292" w:rsidRPr="00F4082E" w:rsidRDefault="00266292" w:rsidP="0026629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4082E">
              <w:rPr>
                <w:rFonts w:ascii="仿宋" w:eastAsia="仿宋" w:hAnsi="仿宋" w:hint="eastAsia"/>
                <w:sz w:val="24"/>
                <w:szCs w:val="24"/>
              </w:rPr>
              <w:t>百分之八十以上的资产投资于债券等债权类资产</w:t>
            </w:r>
            <w:r w:rsidR="0006644E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1071" w:type="dxa"/>
            <w:vAlign w:val="center"/>
          </w:tcPr>
          <w:p w14:paraId="3FE2EBE9" w14:textId="77777777" w:rsidR="00266292" w:rsidRPr="00F4082E" w:rsidRDefault="00266292" w:rsidP="0026629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4082E">
              <w:rPr>
                <w:rFonts w:ascii="仿宋" w:eastAsia="仿宋" w:hAnsi="仿宋" w:hint="eastAsia"/>
                <w:sz w:val="24"/>
                <w:szCs w:val="24"/>
              </w:rPr>
              <w:t>R</w:t>
            </w:r>
            <w:r w:rsidRPr="00F4082E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</w:tr>
      <w:tr w:rsidR="009B63FA" w14:paraId="74A9C8C0" w14:textId="77777777" w:rsidTr="00266292">
        <w:tc>
          <w:tcPr>
            <w:tcW w:w="1696" w:type="dxa"/>
            <w:vAlign w:val="center"/>
          </w:tcPr>
          <w:p w14:paraId="1A0FA8A4" w14:textId="77777777" w:rsidR="009B63FA" w:rsidRPr="00F4082E" w:rsidRDefault="00F96B28" w:rsidP="0026629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4082E">
              <w:rPr>
                <w:rFonts w:ascii="仿宋" w:eastAsia="仿宋" w:hAnsi="仿宋" w:hint="eastAsia"/>
                <w:sz w:val="24"/>
                <w:szCs w:val="24"/>
              </w:rPr>
              <w:t>商品及金融衍生品类</w:t>
            </w:r>
          </w:p>
        </w:tc>
        <w:tc>
          <w:tcPr>
            <w:tcW w:w="1843" w:type="dxa"/>
            <w:vAlign w:val="center"/>
          </w:tcPr>
          <w:p w14:paraId="65C5617C" w14:textId="0595799C" w:rsidR="009B63FA" w:rsidRPr="00F4082E" w:rsidRDefault="00F96B28" w:rsidP="0026629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4082E">
              <w:rPr>
                <w:rFonts w:ascii="仿宋" w:eastAsia="仿宋" w:hAnsi="仿宋"/>
                <w:sz w:val="24"/>
                <w:szCs w:val="24"/>
              </w:rPr>
              <w:t>商品型</w:t>
            </w:r>
            <w:r w:rsidRPr="00F4082E">
              <w:rPr>
                <w:rFonts w:ascii="仿宋" w:eastAsia="仿宋" w:hAnsi="仿宋" w:hint="eastAsia"/>
                <w:sz w:val="24"/>
                <w:szCs w:val="24"/>
              </w:rPr>
              <w:t>及金融衍生品</w:t>
            </w:r>
            <w:r w:rsidR="00F1549D">
              <w:rPr>
                <w:rFonts w:ascii="仿宋" w:eastAsia="仿宋" w:hAnsi="仿宋" w:hint="eastAsia"/>
                <w:sz w:val="24"/>
                <w:szCs w:val="24"/>
              </w:rPr>
              <w:t>型</w:t>
            </w:r>
          </w:p>
        </w:tc>
        <w:tc>
          <w:tcPr>
            <w:tcW w:w="3686" w:type="dxa"/>
            <w:vAlign w:val="center"/>
          </w:tcPr>
          <w:p w14:paraId="6039BDF1" w14:textId="526703FA" w:rsidR="009B63FA" w:rsidRPr="00F4082E" w:rsidRDefault="00F01BCC" w:rsidP="0026629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01BCC">
              <w:rPr>
                <w:rFonts w:ascii="仿宋" w:eastAsia="仿宋" w:hAnsi="仿宋" w:hint="eastAsia"/>
                <w:sz w:val="24"/>
                <w:szCs w:val="24"/>
              </w:rPr>
              <w:t>百分之八十以上的资产投资于商品及金融衍生品</w:t>
            </w:r>
            <w:r w:rsidR="0006644E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1071" w:type="dxa"/>
            <w:vAlign w:val="center"/>
          </w:tcPr>
          <w:p w14:paraId="2238B5F9" w14:textId="77777777" w:rsidR="009B63FA" w:rsidRPr="00F4082E" w:rsidRDefault="00F4082E" w:rsidP="0026629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4082E">
              <w:rPr>
                <w:rFonts w:ascii="仿宋" w:eastAsia="仿宋" w:hAnsi="仿宋" w:hint="eastAsia"/>
                <w:sz w:val="24"/>
                <w:szCs w:val="24"/>
              </w:rPr>
              <w:t>R</w:t>
            </w:r>
            <w:r w:rsidRPr="00F4082E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</w:tr>
    </w:tbl>
    <w:p w14:paraId="30876FE7" w14:textId="77777777" w:rsidR="009B63FA" w:rsidRPr="00266292" w:rsidRDefault="00F4082E" w:rsidP="00223916">
      <w:pPr>
        <w:rPr>
          <w:rFonts w:ascii="仿宋" w:eastAsia="仿宋" w:hAnsi="仿宋"/>
          <w:sz w:val="24"/>
          <w:szCs w:val="24"/>
        </w:rPr>
      </w:pPr>
      <w:r w:rsidRPr="00266292">
        <w:rPr>
          <w:rFonts w:ascii="仿宋" w:eastAsia="仿宋" w:hAnsi="仿宋" w:hint="eastAsia"/>
          <w:sz w:val="24"/>
          <w:szCs w:val="24"/>
        </w:rPr>
        <w:t>注</w:t>
      </w:r>
      <w:r w:rsidR="00F96B28" w:rsidRPr="00266292">
        <w:rPr>
          <w:rFonts w:ascii="仿宋" w:eastAsia="仿宋" w:hAnsi="仿宋" w:hint="eastAsia"/>
          <w:sz w:val="24"/>
          <w:szCs w:val="24"/>
        </w:rPr>
        <w:t>：F</w:t>
      </w:r>
      <w:r w:rsidR="00F96B28" w:rsidRPr="00266292">
        <w:rPr>
          <w:rFonts w:ascii="仿宋" w:eastAsia="仿宋" w:hAnsi="仿宋"/>
          <w:sz w:val="24"/>
          <w:szCs w:val="24"/>
        </w:rPr>
        <w:t>OF类参照以下评级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31"/>
        <w:gridCol w:w="1296"/>
        <w:gridCol w:w="1296"/>
        <w:gridCol w:w="1302"/>
        <w:gridCol w:w="1560"/>
        <w:gridCol w:w="1311"/>
      </w:tblGrid>
      <w:tr w:rsidR="00F96B28" w14:paraId="3A3988AC" w14:textId="77777777" w:rsidTr="006954B0">
        <w:trPr>
          <w:trHeight w:val="270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6DCB806" w14:textId="77777777" w:rsidR="00F96B28" w:rsidRPr="00266292" w:rsidRDefault="00F96B28" w:rsidP="006954B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26629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F</w:t>
            </w:r>
            <w:r w:rsidRPr="00266292"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OF</w:t>
            </w:r>
            <w:r w:rsidRPr="0026629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8CA67A" w14:textId="77777777" w:rsidR="00F96B28" w:rsidRPr="00266292" w:rsidRDefault="00F96B28" w:rsidP="006954B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26629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货币型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DB9087" w14:textId="77777777" w:rsidR="00F96B28" w:rsidRPr="00266292" w:rsidRDefault="00F96B28" w:rsidP="006954B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26629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债券型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4446EC7" w14:textId="77777777" w:rsidR="00F96B28" w:rsidRPr="00266292" w:rsidRDefault="00F96B28" w:rsidP="006954B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26629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混合型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5A72C7" w14:textId="77777777" w:rsidR="00F96B28" w:rsidRPr="00266292" w:rsidRDefault="00F96B28" w:rsidP="006954B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26629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股票型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F215C2" w14:textId="55107166" w:rsidR="00F96B28" w:rsidRPr="00266292" w:rsidRDefault="00F96B28" w:rsidP="006954B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26629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商品及金融衍生品</w:t>
            </w:r>
            <w:r w:rsidR="00695DF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型</w:t>
            </w:r>
            <w:r w:rsidRPr="00266292"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FOF</w:t>
            </w:r>
          </w:p>
        </w:tc>
      </w:tr>
      <w:tr w:rsidR="00F96B28" w14:paraId="56F8E2D1" w14:textId="77777777" w:rsidTr="006954B0">
        <w:trPr>
          <w:trHeight w:val="270"/>
        </w:trPr>
        <w:tc>
          <w:tcPr>
            <w:tcW w:w="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CF61E" w14:textId="77777777" w:rsidR="00F96B28" w:rsidRPr="00266292" w:rsidRDefault="00F96B28" w:rsidP="006954B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662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风险等级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AA940" w14:textId="77777777" w:rsidR="00F96B28" w:rsidRPr="00266292" w:rsidRDefault="00F96B28" w:rsidP="006954B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662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R1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BD99C" w14:textId="77777777" w:rsidR="00F96B28" w:rsidRPr="00266292" w:rsidRDefault="00F96B28" w:rsidP="006954B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662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R2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D81BF4" w14:textId="77777777" w:rsidR="00F96B28" w:rsidRPr="00266292" w:rsidRDefault="00F96B28" w:rsidP="006954B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662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R3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510CC" w14:textId="77777777" w:rsidR="00F96B28" w:rsidRPr="00266292" w:rsidRDefault="00F96B28" w:rsidP="006954B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6629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R3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21B94" w14:textId="77777777" w:rsidR="00F96B28" w:rsidRPr="00266292" w:rsidRDefault="00F96B28" w:rsidP="006954B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662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R5</w:t>
            </w:r>
          </w:p>
        </w:tc>
      </w:tr>
    </w:tbl>
    <w:p w14:paraId="252254E7" w14:textId="77777777" w:rsidR="009B63FA" w:rsidRDefault="009B63FA" w:rsidP="00223916"/>
    <w:p w14:paraId="311FE7C1" w14:textId="77777777" w:rsidR="009B63FA" w:rsidRPr="00266292" w:rsidRDefault="009B63FA" w:rsidP="00266292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66292">
        <w:rPr>
          <w:rFonts w:ascii="仿宋" w:eastAsia="仿宋" w:hAnsi="仿宋" w:hint="eastAsia"/>
          <w:sz w:val="24"/>
          <w:szCs w:val="24"/>
        </w:rPr>
        <w:t>二、评级更新</w:t>
      </w:r>
    </w:p>
    <w:p w14:paraId="300A95AE" w14:textId="59870456" w:rsidR="009B63FA" w:rsidRPr="00266292" w:rsidRDefault="009B63FA" w:rsidP="00266292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66292">
        <w:rPr>
          <w:rFonts w:ascii="仿宋" w:eastAsia="仿宋" w:hAnsi="仿宋" w:hint="eastAsia"/>
          <w:sz w:val="24"/>
          <w:szCs w:val="24"/>
        </w:rPr>
        <w:lastRenderedPageBreak/>
        <w:t>产品成立后，每年进行定期更新。主要根据基金产品风险</w:t>
      </w:r>
      <w:r w:rsidR="003853DF">
        <w:rPr>
          <w:rFonts w:ascii="仿宋" w:eastAsia="仿宋" w:hAnsi="仿宋" w:hint="eastAsia"/>
          <w:sz w:val="24"/>
          <w:szCs w:val="24"/>
        </w:rPr>
        <w:t>指标</w:t>
      </w:r>
      <w:r w:rsidRPr="00266292">
        <w:rPr>
          <w:rFonts w:ascii="仿宋" w:eastAsia="仿宋" w:hAnsi="仿宋" w:hint="eastAsia"/>
          <w:sz w:val="24"/>
          <w:szCs w:val="24"/>
        </w:rPr>
        <w:t>进行评价，包括</w:t>
      </w:r>
      <w:r w:rsidR="003853DF">
        <w:rPr>
          <w:rFonts w:ascii="仿宋" w:eastAsia="仿宋" w:hAnsi="仿宋" w:hint="eastAsia"/>
          <w:sz w:val="24"/>
          <w:szCs w:val="24"/>
        </w:rPr>
        <w:t>产品合同所明示的投资</w:t>
      </w:r>
      <w:r w:rsidR="00A76909">
        <w:rPr>
          <w:rFonts w:ascii="仿宋" w:eastAsia="仿宋" w:hAnsi="仿宋" w:hint="eastAsia"/>
          <w:sz w:val="24"/>
          <w:szCs w:val="24"/>
        </w:rPr>
        <w:t>方向</w:t>
      </w:r>
      <w:r w:rsidR="003853DF">
        <w:rPr>
          <w:rFonts w:ascii="仿宋" w:eastAsia="仿宋" w:hAnsi="仿宋" w:hint="eastAsia"/>
          <w:sz w:val="24"/>
          <w:szCs w:val="24"/>
        </w:rPr>
        <w:t>、投资范围及投资限制、流动性、到期时限、杠杆情况、结构复杂性、认/申购最低金额、募集方式、</w:t>
      </w:r>
      <w:r w:rsidR="001F45AA">
        <w:rPr>
          <w:rFonts w:ascii="仿宋" w:eastAsia="仿宋" w:hAnsi="仿宋" w:hint="eastAsia"/>
          <w:sz w:val="24"/>
          <w:szCs w:val="24"/>
        </w:rPr>
        <w:t>所投资产</w:t>
      </w:r>
      <w:r w:rsidR="003853DF">
        <w:rPr>
          <w:rFonts w:ascii="仿宋" w:eastAsia="仿宋" w:hAnsi="仿宋" w:hint="eastAsia"/>
          <w:sz w:val="24"/>
          <w:szCs w:val="24"/>
        </w:rPr>
        <w:t>发行人等相关主体的信用状况、同类产品或服务过往业绩</w:t>
      </w:r>
      <w:r w:rsidRPr="00266292">
        <w:rPr>
          <w:rFonts w:ascii="仿宋" w:eastAsia="仿宋" w:hAnsi="仿宋" w:hint="eastAsia"/>
          <w:sz w:val="24"/>
          <w:szCs w:val="24"/>
        </w:rPr>
        <w:t>等因素，并根据各项评估因素的分值</w:t>
      </w:r>
      <w:r w:rsidR="005A7776">
        <w:rPr>
          <w:rFonts w:ascii="仿宋" w:eastAsia="仿宋" w:hAnsi="仿宋" w:hint="eastAsia"/>
          <w:sz w:val="24"/>
          <w:szCs w:val="24"/>
        </w:rPr>
        <w:t>、权重</w:t>
      </w:r>
      <w:r w:rsidR="003853DF">
        <w:rPr>
          <w:rFonts w:ascii="仿宋" w:eastAsia="仿宋" w:hAnsi="仿宋" w:hint="eastAsia"/>
          <w:sz w:val="24"/>
          <w:szCs w:val="24"/>
        </w:rPr>
        <w:t>以及</w:t>
      </w:r>
      <w:r w:rsidRPr="00266292">
        <w:rPr>
          <w:rFonts w:ascii="仿宋" w:eastAsia="仿宋" w:hAnsi="仿宋" w:hint="eastAsia"/>
          <w:sz w:val="24"/>
          <w:szCs w:val="24"/>
        </w:rPr>
        <w:t>评价规则，</w:t>
      </w:r>
      <w:r w:rsidR="006D0787" w:rsidRPr="00266292">
        <w:rPr>
          <w:rFonts w:ascii="仿宋" w:eastAsia="仿宋" w:hAnsi="仿宋" w:hint="eastAsia"/>
          <w:sz w:val="24"/>
          <w:szCs w:val="24"/>
        </w:rPr>
        <w:t>综合</w:t>
      </w:r>
      <w:r w:rsidRPr="00266292">
        <w:rPr>
          <w:rFonts w:ascii="仿宋" w:eastAsia="仿宋" w:hAnsi="仿宋" w:hint="eastAsia"/>
          <w:sz w:val="24"/>
          <w:szCs w:val="24"/>
        </w:rPr>
        <w:t>得出该基金</w:t>
      </w:r>
      <w:r w:rsidR="008734EE">
        <w:rPr>
          <w:rFonts w:ascii="仿宋" w:eastAsia="仿宋" w:hAnsi="仿宋" w:hint="eastAsia"/>
          <w:sz w:val="24"/>
          <w:szCs w:val="24"/>
        </w:rPr>
        <w:t>总</w:t>
      </w:r>
      <w:r w:rsidRPr="00266292">
        <w:rPr>
          <w:rFonts w:ascii="仿宋" w:eastAsia="仿宋" w:hAnsi="仿宋" w:hint="eastAsia"/>
          <w:sz w:val="24"/>
          <w:szCs w:val="24"/>
        </w:rPr>
        <w:t>的风险</w:t>
      </w:r>
      <w:r w:rsidR="008734EE">
        <w:rPr>
          <w:rFonts w:ascii="仿宋" w:eastAsia="仿宋" w:hAnsi="仿宋" w:hint="eastAsia"/>
          <w:sz w:val="24"/>
          <w:szCs w:val="24"/>
        </w:rPr>
        <w:t>分值</w:t>
      </w:r>
      <w:r w:rsidRPr="00266292">
        <w:rPr>
          <w:rFonts w:ascii="仿宋" w:eastAsia="仿宋" w:hAnsi="仿宋" w:hint="eastAsia"/>
          <w:sz w:val="24"/>
          <w:szCs w:val="24"/>
        </w:rPr>
        <w:t>，</w:t>
      </w:r>
      <w:r w:rsidR="008734EE">
        <w:rPr>
          <w:rFonts w:ascii="仿宋" w:eastAsia="仿宋" w:hAnsi="仿宋" w:hint="eastAsia"/>
          <w:sz w:val="24"/>
          <w:szCs w:val="24"/>
        </w:rPr>
        <w:t>最终</w:t>
      </w:r>
      <w:r w:rsidRPr="00266292">
        <w:rPr>
          <w:rFonts w:ascii="仿宋" w:eastAsia="仿宋" w:hAnsi="仿宋" w:hint="eastAsia"/>
          <w:sz w:val="24"/>
          <w:szCs w:val="24"/>
        </w:rPr>
        <w:t>确定基金产品最新的风险等级。</w:t>
      </w:r>
    </w:p>
    <w:sectPr w:rsidR="009B63FA" w:rsidRPr="002662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B05210" w14:textId="77777777" w:rsidR="00A02DFF" w:rsidRDefault="00A02DFF" w:rsidP="00695DF0">
      <w:r>
        <w:separator/>
      </w:r>
    </w:p>
  </w:endnote>
  <w:endnote w:type="continuationSeparator" w:id="0">
    <w:p w14:paraId="21092F0B" w14:textId="77777777" w:rsidR="00A02DFF" w:rsidRDefault="00A02DFF" w:rsidP="00695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F388F2" w14:textId="77777777" w:rsidR="00A02DFF" w:rsidRDefault="00A02DFF" w:rsidP="00695DF0">
      <w:r>
        <w:separator/>
      </w:r>
    </w:p>
  </w:footnote>
  <w:footnote w:type="continuationSeparator" w:id="0">
    <w:p w14:paraId="0706EDA0" w14:textId="77777777" w:rsidR="00A02DFF" w:rsidRDefault="00A02DFF" w:rsidP="00695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F46"/>
    <w:rsid w:val="0006644E"/>
    <w:rsid w:val="0008625A"/>
    <w:rsid w:val="0010502E"/>
    <w:rsid w:val="00160441"/>
    <w:rsid w:val="001F45AA"/>
    <w:rsid w:val="00223916"/>
    <w:rsid w:val="00257961"/>
    <w:rsid w:val="00266292"/>
    <w:rsid w:val="00283A63"/>
    <w:rsid w:val="00326E2A"/>
    <w:rsid w:val="003853DF"/>
    <w:rsid w:val="003B4515"/>
    <w:rsid w:val="005A7776"/>
    <w:rsid w:val="005F0F46"/>
    <w:rsid w:val="00695DF0"/>
    <w:rsid w:val="006D0787"/>
    <w:rsid w:val="00735495"/>
    <w:rsid w:val="0079627C"/>
    <w:rsid w:val="00872466"/>
    <w:rsid w:val="008734EE"/>
    <w:rsid w:val="009B4C88"/>
    <w:rsid w:val="009B63FA"/>
    <w:rsid w:val="00A02DFF"/>
    <w:rsid w:val="00A37A26"/>
    <w:rsid w:val="00A76909"/>
    <w:rsid w:val="00AF6F8C"/>
    <w:rsid w:val="00B1480F"/>
    <w:rsid w:val="00C550CB"/>
    <w:rsid w:val="00C71177"/>
    <w:rsid w:val="00D21776"/>
    <w:rsid w:val="00D95A5E"/>
    <w:rsid w:val="00DA4099"/>
    <w:rsid w:val="00DF41DD"/>
    <w:rsid w:val="00E37CB7"/>
    <w:rsid w:val="00E54486"/>
    <w:rsid w:val="00F01BCC"/>
    <w:rsid w:val="00F1549D"/>
    <w:rsid w:val="00F4082E"/>
    <w:rsid w:val="00F825AE"/>
    <w:rsid w:val="00F96B28"/>
    <w:rsid w:val="00FB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5D4F3"/>
  <w15:chartTrackingRefBased/>
  <w15:docId w15:val="{607FBEBC-9198-430D-9DEB-580ECAEB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F4082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4082E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21776"/>
    <w:rPr>
      <w:sz w:val="21"/>
      <w:szCs w:val="21"/>
    </w:rPr>
  </w:style>
  <w:style w:type="paragraph" w:styleId="a6">
    <w:name w:val="annotation text"/>
    <w:basedOn w:val="a"/>
    <w:link w:val="Char0"/>
    <w:uiPriority w:val="99"/>
    <w:semiHidden/>
    <w:unhideWhenUsed/>
    <w:rsid w:val="00D21776"/>
    <w:pPr>
      <w:jc w:val="left"/>
    </w:pPr>
  </w:style>
  <w:style w:type="character" w:customStyle="1" w:styleId="Char0">
    <w:name w:val="批注文字 Char"/>
    <w:basedOn w:val="a0"/>
    <w:link w:val="a6"/>
    <w:uiPriority w:val="99"/>
    <w:semiHidden/>
    <w:rsid w:val="00D21776"/>
  </w:style>
  <w:style w:type="paragraph" w:styleId="a7">
    <w:name w:val="annotation subject"/>
    <w:basedOn w:val="a6"/>
    <w:next w:val="a6"/>
    <w:link w:val="Char1"/>
    <w:uiPriority w:val="99"/>
    <w:semiHidden/>
    <w:unhideWhenUsed/>
    <w:rsid w:val="00D21776"/>
    <w:rPr>
      <w:b/>
      <w:bCs/>
    </w:rPr>
  </w:style>
  <w:style w:type="character" w:customStyle="1" w:styleId="Char1">
    <w:name w:val="批注主题 Char"/>
    <w:basedOn w:val="Char0"/>
    <w:link w:val="a7"/>
    <w:uiPriority w:val="99"/>
    <w:semiHidden/>
    <w:rsid w:val="00D21776"/>
    <w:rPr>
      <w:b/>
      <w:bCs/>
    </w:rPr>
  </w:style>
  <w:style w:type="paragraph" w:styleId="a8">
    <w:name w:val="header"/>
    <w:basedOn w:val="a"/>
    <w:link w:val="Char2"/>
    <w:uiPriority w:val="99"/>
    <w:unhideWhenUsed/>
    <w:rsid w:val="00695D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695DF0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695D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695D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陈晓倩</dc:creator>
  <cp:keywords/>
  <dc:description/>
  <cp:lastModifiedBy>陈晓倩</cp:lastModifiedBy>
  <cp:revision>3</cp:revision>
  <cp:lastPrinted>2022-12-08T01:44:00Z</cp:lastPrinted>
  <dcterms:created xsi:type="dcterms:W3CDTF">2022-12-26T02:00:00Z</dcterms:created>
  <dcterms:modified xsi:type="dcterms:W3CDTF">2022-12-26T02:08:00Z</dcterms:modified>
</cp:coreProperties>
</file>